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/>
      <w:bookmarkStart w:id="0" w:name="_Hlk153881190"/>
      <w:r/>
      <w:bookmarkStart w:id="1" w:name="_Hlk146009729"/>
      <w:r>
        <w:rPr>
          <w:rFonts w:ascii="Times New Roman" w:hAnsi="Times New Roman" w:eastAsia="Times New Roman" w:cs="Calibri"/>
          <w:sz w:val="24"/>
          <w:szCs w:val="24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57175" cy="342900"/>
                <wp:effectExtent l="0" t="0" r="9525" b="0"/>
                <wp:docPr id="1" name="Рисунок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7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2571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0.25pt;height:27.0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СОВЕТ ДЕПУТАТОВ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БАРЫШЕВСКОГО СЕЛЬСОВЕТА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НОВОСИБИРСКОГО РАЙОНА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НОВОСИБИРСКОЙ ОБЛАСТИ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шестого созыва 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РЕШЕНИЕ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/>
      <w:bookmarkStart w:id="2" w:name="_Hlk189726074"/>
      <w:r>
        <w:rPr>
          <w:rFonts w:ascii="Times New Roman" w:hAnsi="Times New Roman" w:eastAsia="Calibri" w:cs="Times New Roman"/>
          <w:b/>
          <w:sz w:val="26"/>
          <w:szCs w:val="26"/>
        </w:rPr>
        <w:t xml:space="preserve">(</w:t>
      </w:r>
      <w:bookmarkStart w:id="3" w:name="_Hlk168483153"/>
      <w:r>
        <w:rPr>
          <w:rFonts w:ascii="Times New Roman" w:hAnsi="Times New Roman" w:eastAsia="Calibri" w:cs="Times New Roman"/>
          <w:b/>
          <w:sz w:val="26"/>
          <w:szCs w:val="26"/>
        </w:rPr>
        <w:t xml:space="preserve">Тридцать восьмой очередной сессии)</w:t>
      </w:r>
      <w:bookmarkEnd w:id="2"/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с. Барышево</w:t>
      </w:r>
      <w:bookmarkEnd w:id="3"/>
      <w:r/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от 13 февраля 2025                                                                                                      № 2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О внесении изменений в решение сессии Совета депутатов Барышевского сельсовета Новосибирского района Новосибирской области от 2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.12.202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года №3 «Об утверждении бюджета Барышевского сельсовета Новосибирского района Новосибирской области на 202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год и плановый период 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202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-202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годы»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tabs>
          <w:tab w:val="left" w:pos="2179" w:leader="underscore"/>
        </w:tabs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соответс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Совет депутатов Барышевского сельсовета Новосибирского района Новосибирской области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РЕШИЛ: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numPr>
          <w:ilvl w:val="0"/>
          <w:numId w:val="5"/>
        </w:numPr>
        <w:contextualSpacing/>
        <w:ind w:left="0" w:firstLine="284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Внести изменения в решение сессии Совета депутатов Барышевского сельсовета Новосибирского района Новосибирской области от 20.12.2024 года №3 «Об утверждении бюджета Барышевского сельсовета Новосибирского района Новосибирской области на 2025 год и </w:t>
      </w:r>
      <w:bookmarkStart w:id="4" w:name="_Hlk189130682"/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плановый период 2026-2027 годы</w:t>
      </w:r>
      <w:bookmarkEnd w:id="4"/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numPr>
          <w:ilvl w:val="0"/>
          <w:numId w:val="5"/>
        </w:numPr>
        <w:contextualSpacing/>
        <w:ind w:left="0" w:firstLine="284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Перечень главных администраторов доходов бюджета Барышевского сельсовета Новосибирского района Новосибирской области на 2025 год </w:t>
      </w:r>
      <w:bookmarkStart w:id="5" w:name="_Hlk189130640"/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 плановый период 2026-2027 годы»</w:t>
      </w:r>
      <w:bookmarkEnd w:id="5"/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(Приложении №1, таблица 1).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numPr>
          <w:ilvl w:val="0"/>
          <w:numId w:val="5"/>
        </w:numPr>
        <w:contextualSpacing/>
        <w:ind w:left="0" w:firstLine="284"/>
        <w:jc w:val="both"/>
        <w:spacing w:after="0" w:line="240" w:lineRule="auto"/>
        <w:tabs>
          <w:tab w:val="left" w:pos="284" w:leader="none"/>
          <w:tab w:val="left" w:pos="567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Общий объем доходов бюджета на 2025 год (Приложении №2, таблица </w:t>
      </w:r>
      <w:bookmarkStart w:id="6" w:name="_Hlk156911313"/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1).</w:t>
      </w:r>
      <w:bookmarkEnd w:id="6"/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numPr>
          <w:ilvl w:val="0"/>
          <w:numId w:val="5"/>
        </w:numPr>
        <w:contextualSpacing/>
        <w:ind w:left="0" w:firstLine="284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Общий объем расходов бюджета на 2025 год (Приложении №3 таблица 1).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numPr>
          <w:ilvl w:val="0"/>
          <w:numId w:val="5"/>
        </w:numPr>
        <w:contextualSpacing/>
        <w:ind w:left="0" w:firstLine="284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Общий объем расходов бюджета на плановый период 2026-2027 годы (Приложении №3 таблица 2).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numPr>
          <w:ilvl w:val="0"/>
          <w:numId w:val="5"/>
        </w:numPr>
        <w:contextualSpacing/>
        <w:ind w:left="0" w:firstLine="284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Calibri" w:hAnsi="Calibri" w:eastAsia="Times New Roman" w:cs="Times New Roman"/>
          <w:sz w:val="26"/>
          <w:szCs w:val="26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аспределение бюджетных ассигнований</w:t>
      </w:r>
      <w:r>
        <w:rPr>
          <w:rFonts w:ascii="Calibri" w:hAnsi="Calibri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 на 2025 год (Приложении №4 таблица 1).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numPr>
          <w:ilvl w:val="0"/>
          <w:numId w:val="5"/>
        </w:numPr>
        <w:contextualSpacing/>
        <w:ind w:left="0" w:firstLine="284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Ведомственная структура расходов бюджета Барышевского сельсовета на 2025 год (Приложении №5, таблица 1).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numPr>
          <w:ilvl w:val="0"/>
          <w:numId w:val="5"/>
        </w:numPr>
        <w:contextualSpacing/>
        <w:ind w:left="0" w:firstLine="284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Ведомственная структура расходов бюджета Барышевского сельсовета на плановый период 2026-2027 годы (Приложении №5, таблица 2).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numPr>
          <w:ilvl w:val="0"/>
          <w:numId w:val="5"/>
        </w:numPr>
        <w:contextualSpacing/>
        <w:ind w:left="284" w:firstLine="0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Источники финансирования дефицита бюджета на 2025 год (Приложение №6 таблица 1).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numPr>
          <w:ilvl w:val="0"/>
          <w:numId w:val="5"/>
        </w:numPr>
        <w:contextualSpacing/>
        <w:ind w:left="0" w:firstLine="284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/>
      <w:bookmarkStart w:id="7" w:name="_Hlk189725795"/>
      <w:r/>
      <w:bookmarkStart w:id="8" w:name="_Hlk163651463"/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Направить настоящее решение главе Барышевского сельсовета для подписания и опубликования в официальном источнике опубликования в газете «Моё село. Газета Барышевского сельсовета» и на официальном сайте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администрации Барышевского сельсовета Новосибирского района Новосибирской области.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numPr>
          <w:ilvl w:val="0"/>
          <w:numId w:val="5"/>
        </w:numPr>
        <w:contextualSpacing/>
        <w:ind w:left="284" w:firstLine="0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Настоящее решение вступает в силу с момента официального опубликования</w:t>
      </w:r>
      <w:bookmarkEnd w:id="7"/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bookmarkEnd w:id="8"/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contextualSpacing/>
        <w:ind w:left="709"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contextualSpacing/>
        <w:ind w:left="709"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Председатель Совета депутатов                          Глава Барышевского сельсовета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Барышевского сельсовета                    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______________О.В. Боровских                              ________________А.А. Алексеев</w:t>
      </w:r>
      <w:bookmarkEnd w:id="0"/>
      <w:r/>
      <w:bookmarkEnd w:id="1"/>
      <w:r/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59080" cy="342900"/>
                <wp:effectExtent l="0" t="0" r="7620" b="0"/>
                <wp:docPr id="2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25908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0.40pt;height:27.0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СОВЕТ ДЕПУТАТОВ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 БАРЫШЕВСКОГО СЕЛЬСОВЕТА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 НОВОСИБИРСКОГО РАЙОНА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 НОВОСИБИРСКОЙ ОБЛАСТИ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шестого созыва 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РЕШЕНИЕ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(Тридцать восьмой очередной сессии)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с. Барышево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13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 февраля 2025                                                                                                     №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3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Отчет о результатах приватизации муниципального имущества за 2024 год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соответствии с положениями Федерального закона от 21.12.2001 № 178-ФЗ «О приватизации государственного и муниципального иму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щества», Федерального закона от 06.10.2003 № 131-ФЗ «Об общих принципах организации местного самоуправления в Российской Федерации»,  Устава  Барышевского сельсовета Новосибирского района Новосибирской области, п. 2.5. Положение о правилах приватизации мун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иципального имущества, находящегося в собственности Барышевского сельсовета,  в целях повышения эффективности управления и распоряжения муниципальной собственностью, а также получения дополнительных доходов в бюджет, Совет депутатов Барышевского сельсовета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Новосибирского района Новосибирской области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РЕШИЛ: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ab/>
        <w:t xml:space="preserve">1. Принять к сведению отчёт главы Барышевского сельсовета о результатах приватизации муниципального имущества за 2024 год (согласно приложениям). </w:t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jc w:val="both"/>
        <w:spacing w:after="0" w:line="276" w:lineRule="auto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         2. Опубликовать настоящее решение в газете «Моё село. Газета Барышевского сельсовета» и на официальном сайте Барышевского сельсовета Новосибирского района Новосибирской области.</w:t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jc w:val="both"/>
        <w:spacing w:after="0" w:line="276" w:lineRule="auto"/>
        <w:tabs>
          <w:tab w:val="left" w:pos="567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ab/>
        <w:t xml:space="preserve">3.Контроль за исполнением настоящего решения возложить на заместителя главы администрации Барышевского сельсовета Сорокина К.А.</w:t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both"/>
        <w:spacing w:after="0" w:line="240" w:lineRule="auto"/>
        <w:tabs>
          <w:tab w:val="left" w:pos="7305" w:leader="none"/>
        </w:tabs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Председатель Совета депутатов                                     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    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           О. В. Боровских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решению сессии Совета депутатов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Барышевского сельсовета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Новосибирского района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13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февраля 2025 №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200" w:line="276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ПЕРЕЧЕНЬ УТВЕРЖДЕННОГО И ПРИВАТИЗИРОВАННОГО ИМУЩЕСТВА СОГЛАСНО ПРОГНОЗНОГО ПЛАНА ПРИВАТИЗАЦИИ МУНИЦИПАЛЬНОГО ИМУЩЕСТВА БАРЫШЕВСКОГО СЕЛЬСОВЕТА НОВОСИБИРСКОГО РАЙОНА НОВОСИБИРСКОЙ ОБЛАСТИ НА 2024 ГОД</w:t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Style w:val="658"/>
        <w:tblW w:w="10071" w:type="dxa"/>
        <w:tblInd w:w="-289" w:type="dxa"/>
        <w:tblLook w:val="04A0" w:firstRow="1" w:lastRow="0" w:firstColumn="1" w:lastColumn="0" w:noHBand="0" w:noVBand="1"/>
      </w:tblPr>
      <w:tblGrid>
        <w:gridCol w:w="710"/>
        <w:gridCol w:w="1989"/>
        <w:gridCol w:w="4956"/>
        <w:gridCol w:w="2416"/>
      </w:tblGrid>
      <w:tr>
        <w:tblPrEx/>
        <w:trPr>
          <w:trHeight w:val="2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п/п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Наименование объекта 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недвижимости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5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Характеристика объекта недвижимости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Результат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>
          <w:trHeight w:val="6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Жилое помещение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5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Новосибирская область, Новосибирский район, п.Шадриха, ул. Большевистская, д. 4, кв.70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Аукцион не состоялся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59080" cy="342900"/>
                <wp:effectExtent l="0" t="0" r="7620" b="0"/>
                <wp:docPr id="3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25908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20.40pt;height:27.0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                                       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СОВЕТ ДЕПУТАТОВ 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БАРЫШЕВСКОГО СЕЛЬСОВЕТА 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НОВОСИБИРСКОГО РАЙОНА 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шестого созыва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(Тридцать восьмой очередной сессии)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с. Барышево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13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февраля 2025                                                                                                     №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Об утверждении «Прогнозного плана приватизации муниципального имущества Барышевского сельсовета Новосибирского района 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Новосибирской области на 2025 год»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соответствии с положениями Федерального закона от 21.12.2001 № 178-ФЗ «О приватизации государственного и муниципального имущества»,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Устава  Барышевского сельсовета Новосибирского района Новосибирской области, в целях повышения эффективности управления и распоряжения муниципальной собственностью, а также получения дополнительных доходов в бюджет, Совет депутатов Барышевского сельсовета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Новосибирского района Новосибирской области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РЕШИЛ: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ab/>
        <w:t xml:space="preserve">1. Утвердить </w:t>
      </w:r>
      <w:bookmarkStart w:id="9" w:name="_GoBack"/>
      <w:r/>
      <w:bookmarkEnd w:id="9"/>
      <w:r>
        <w:rPr>
          <w:rFonts w:ascii="Times New Roman" w:hAnsi="Times New Roman" w:eastAsia="Calibri" w:cs="Times New Roman"/>
          <w:sz w:val="26"/>
          <w:szCs w:val="26"/>
        </w:rPr>
        <w:t xml:space="preserve">Прогнозный план приватизации муниципального имущества Барышевского сельсовета Новосибирского района Новосибирской области на 2025 год» согласно приложению.</w:t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jc w:val="both"/>
        <w:spacing w:after="0" w:line="276" w:lineRule="auto"/>
        <w:tabs>
          <w:tab w:val="left" w:pos="567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ab/>
        <w:t xml:space="preserve">2. Опубликовать настоящее решение в газете «Мое село. Газета Барышевского сельсовета» и на официальном сайте   Барышевского сельсовета Новосибирского района Новосибирской области.</w:t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jc w:val="both"/>
        <w:spacing w:after="0" w:line="276" w:lineRule="auto"/>
        <w:tabs>
          <w:tab w:val="left" w:pos="567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ab/>
        <w:t xml:space="preserve">3.Контроль за исполнением настоящего решения возложить на заместителя главы администрации Барышевского сельсовета Сорокина К.А.</w:t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ind w:left="284" w:firstLine="284"/>
        <w:jc w:val="both"/>
        <w:spacing w:after="200" w:line="276" w:lineRule="auto"/>
        <w:tabs>
          <w:tab w:val="left" w:pos="567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4. Решение вступает в силу с момента опубликования.</w:t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Председатель Совета депутатов                          Глава Барышевского сельсовета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Барышевского сельсовета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                     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______________О.В. Боровских                              ________________А.А. Алексеев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решению сессии Совета депутатов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Барышевского сельсовета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Новосибирского района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февраля 2025№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ПРОГНОЗНЫЙ ПЛАН ПРИВАТИЗАЦИИ МУНИЦИПАЛЬНОГО ИМУЩЕСТВА БАРЫШЕВСКОГО СЕЛЬСОВЕТА НОВОСИБИРСКОГО РАЙОНА НОВОСИБИРСКОЙ ОБЛАСТИ НА 2025 ГОД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tbl>
      <w:tblPr>
        <w:tblStyle w:val="658"/>
        <w:tblW w:w="0" w:type="auto"/>
        <w:tblLook w:val="04A0" w:firstRow="1" w:lastRow="0" w:firstColumn="1" w:lastColumn="0" w:noHBand="0" w:noVBand="1"/>
      </w:tblPr>
      <w:tblGrid>
        <w:gridCol w:w="798"/>
        <w:gridCol w:w="2104"/>
        <w:gridCol w:w="3939"/>
        <w:gridCol w:w="2504"/>
      </w:tblGrid>
      <w:tr>
        <w:tblPrEx/>
        <w:trPr>
          <w:trHeight w:val="2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Наименование объекта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92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Характеристика объекта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Кадастровый номер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trHeight w:val="13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Жилое помещение</w:t>
            </w:r>
            <w:r>
              <w:rPr>
                <w:rFonts w:ascii="Times New Roman" w:hAnsi="Times New Roman" w:eastAsia="Times New Roman"/>
                <w:sz w:val="26"/>
                <w:szCs w:val="26"/>
                <w:lang w:val="en-US"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9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Новосибирская область, Новосибирский район, п. Шадриха, ул. Большевистская, д. 4, кв.70, площадь 11,7 кв.м.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54:19:164602:368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59080" cy="342900"/>
                <wp:effectExtent l="0" t="0" r="7620" b="0"/>
                <wp:docPr id="4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25908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20.40pt;height:27.0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СОВЕТ ДЕПУТАТОВ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 БАРЫШЕВСКОГО СЕЛЬСОВЕТА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 НОВОСИБИРСКОГО РАЙОНА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 НОВОСИБИРСКОЙ ОБЛАСТИ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шестого созыва 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tabs>
          <w:tab w:val="left" w:pos="709" w:leader="none"/>
        </w:tabs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РЕШЕНИЕ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(Тридцать восьмой очередной сессии)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с. Барышево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13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февраля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 202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5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                                                                                                     №5</w:t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О присвоении звания «Почетный гражданин сельского поселения Барышевский сельсовет»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left="-142" w:firstLine="850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На основании положения о порядке присвоения звания «Почетный гражданин сел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ьского поселения Барышевский сельсовет» утверждённого решением сессии Совета депутатов Барышевского сельсовета Новосибирского района Новосибирской области от 05.11.2019 №5, Совет депутатов Барышевского сельсовета Новосибирского района Новосибирской области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left="-142" w:firstLine="850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РЕШИЛ: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ind w:firstLine="284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  <w:t xml:space="preserve">Присвоить звание «Почетный гражданин сельского поселения Барышевский сельсовет»: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Щербицкому Юрию Спиридоновичу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Брыкову Ивану Федоровичу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284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 Направить настоящее решение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главе Барышевского сельсовета для подписания и опубликования в официальном источнике опубликования в газете «Моё село. Газета Барышевского сельсовета» и на официальном сайте администрации Барышевского сельсовета Новосибирского района Новосибирской области.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284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  <w:t xml:space="preserve"> Настоящее решение вступает в силу с момента официального опубликования.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contextualSpacing/>
        <w:ind w:left="360"/>
        <w:jc w:val="both"/>
        <w:spacing w:after="0" w:line="240" w:lineRule="auto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Председатель Совета депутатов                            Глава Барышевского сельсовета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Барышевского сельсовета                    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______________О.В. Боровских                            ________________ А.А. Алексеев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426" w:right="850" w:bottom="993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0" w:hanging="129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13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  <w:b/>
        <w:bCs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35" w:hanging="1125"/>
      </w:pPr>
      <w:rPr>
        <w:rFonts w:hint="default" w:ascii="Times New Roman" w:hAnsi="Times New Roman" w:cs="Times New Roman"/>
        <w:b w:val="0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 w:eastAsia="Calibri"/>
      </w:rPr>
    </w:lvl>
    <w:lvl w:ilvl="2">
      <w:start w:val="1"/>
      <w:numFmt w:val="decimal"/>
      <w:isLgl/>
      <w:suff w:val="tab"/>
      <w:lvlText w:val="%1.%2.%3."/>
      <w:lvlJc w:val="left"/>
      <w:pPr>
        <w:ind w:left="1571" w:hanging="720"/>
      </w:pPr>
      <w:rPr>
        <w:rFonts w:hint="default" w:eastAsia="Calibri"/>
      </w:rPr>
    </w:lvl>
    <w:lvl w:ilvl="3">
      <w:start w:val="1"/>
      <w:numFmt w:val="decimal"/>
      <w:isLgl/>
      <w:suff w:val="tab"/>
      <w:lvlText w:val="%1.%2.%3.%4."/>
      <w:lvlJc w:val="left"/>
      <w:pPr>
        <w:ind w:left="1931" w:hanging="1080"/>
      </w:pPr>
      <w:rPr>
        <w:rFonts w:hint="default" w:eastAsia="Calibri"/>
      </w:rPr>
    </w:lvl>
    <w:lvl w:ilvl="4">
      <w:start w:val="1"/>
      <w:numFmt w:val="decimal"/>
      <w:isLgl/>
      <w:suff w:val="tab"/>
      <w:lvlText w:val="%1.%2.%3.%4.%5."/>
      <w:lvlJc w:val="left"/>
      <w:pPr>
        <w:ind w:left="1931" w:hanging="1080"/>
      </w:pPr>
      <w:rPr>
        <w:rFonts w:hint="default" w:eastAsia="Calibri"/>
      </w:rPr>
    </w:lvl>
    <w:lvl w:ilvl="5">
      <w:start w:val="1"/>
      <w:numFmt w:val="decimal"/>
      <w:isLgl/>
      <w:suff w:val="tab"/>
      <w:lvlText w:val="%1.%2.%3.%4.%5.%6."/>
      <w:lvlJc w:val="left"/>
      <w:pPr>
        <w:ind w:left="2291" w:hanging="1440"/>
      </w:pPr>
      <w:rPr>
        <w:rFonts w:hint="default" w:eastAsia="Calibri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 w:eastAsia="Calibri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 w:eastAsia="Calibri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 w:eastAsia="Calibri"/>
      </w:rPr>
    </w:lvl>
  </w:abstractNum>
  <w:num w:numId="1">
    <w:abstractNumId w:val="8"/>
  </w:num>
  <w:num w:numId="2">
    <w:abstractNumId w:val="9"/>
  </w:num>
  <w:num w:numId="3">
    <w:abstractNumId w:val="1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1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47"/>
    <w:next w:val="64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4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47"/>
    <w:next w:val="64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4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47"/>
    <w:next w:val="64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4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47"/>
    <w:next w:val="64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4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47"/>
    <w:next w:val="64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4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47"/>
    <w:next w:val="64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4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47"/>
    <w:next w:val="64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4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47"/>
    <w:next w:val="64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4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47"/>
    <w:next w:val="64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4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47"/>
    <w:next w:val="64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48"/>
    <w:link w:val="34"/>
    <w:uiPriority w:val="10"/>
    <w:rPr>
      <w:sz w:val="48"/>
      <w:szCs w:val="48"/>
    </w:rPr>
  </w:style>
  <w:style w:type="paragraph" w:styleId="36">
    <w:name w:val="Subtitle"/>
    <w:basedOn w:val="647"/>
    <w:next w:val="64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48"/>
    <w:link w:val="36"/>
    <w:uiPriority w:val="11"/>
    <w:rPr>
      <w:sz w:val="24"/>
      <w:szCs w:val="24"/>
    </w:rPr>
  </w:style>
  <w:style w:type="paragraph" w:styleId="38">
    <w:name w:val="Quote"/>
    <w:basedOn w:val="647"/>
    <w:next w:val="64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47"/>
    <w:next w:val="64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4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48"/>
    <w:link w:val="42"/>
    <w:uiPriority w:val="99"/>
  </w:style>
  <w:style w:type="paragraph" w:styleId="44">
    <w:name w:val="Footer"/>
    <w:basedOn w:val="64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48"/>
    <w:link w:val="44"/>
    <w:uiPriority w:val="99"/>
  </w:style>
  <w:style w:type="paragraph" w:styleId="46">
    <w:name w:val="Caption"/>
    <w:basedOn w:val="647"/>
    <w:next w:val="6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4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4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48"/>
    <w:uiPriority w:val="99"/>
    <w:unhideWhenUsed/>
    <w:rPr>
      <w:vertAlign w:val="superscript"/>
    </w:rPr>
  </w:style>
  <w:style w:type="paragraph" w:styleId="178">
    <w:name w:val="endnote text"/>
    <w:basedOn w:val="64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48"/>
    <w:uiPriority w:val="99"/>
    <w:semiHidden/>
    <w:unhideWhenUsed/>
    <w:rPr>
      <w:vertAlign w:val="superscript"/>
    </w:rPr>
  </w:style>
  <w:style w:type="paragraph" w:styleId="181">
    <w:name w:val="toc 1"/>
    <w:basedOn w:val="647"/>
    <w:next w:val="64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47"/>
    <w:next w:val="64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47"/>
    <w:next w:val="64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47"/>
    <w:next w:val="64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47"/>
    <w:next w:val="64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47"/>
    <w:next w:val="64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47"/>
    <w:next w:val="64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47"/>
    <w:next w:val="64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47"/>
    <w:next w:val="64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47"/>
    <w:next w:val="647"/>
    <w:uiPriority w:val="99"/>
    <w:unhideWhenUsed/>
    <w:pPr>
      <w:spacing w:after="0" w:afterAutospacing="0"/>
    </w:pPr>
  </w:style>
  <w:style w:type="paragraph" w:styleId="647" w:default="1">
    <w:name w:val="Normal"/>
    <w:qFormat/>
  </w:style>
  <w:style w:type="character" w:styleId="648" w:default="1">
    <w:name w:val="Default Paragraph Font"/>
    <w:uiPriority w:val="1"/>
    <w:semiHidden/>
    <w:unhideWhenUsed/>
  </w:style>
  <w:style w:type="table" w:styleId="6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0" w:default="1">
    <w:name w:val="No List"/>
    <w:uiPriority w:val="99"/>
    <w:semiHidden/>
    <w:unhideWhenUsed/>
  </w:style>
  <w:style w:type="table" w:styleId="651" w:customStyle="1">
    <w:name w:val="Сетка таблицы1"/>
    <w:basedOn w:val="649"/>
    <w:next w:val="652"/>
    <w:uiPriority w:val="39"/>
    <w:pPr>
      <w:spacing w:after="0" w:line="240" w:lineRule="auto"/>
    </w:pPr>
    <w:rPr>
      <w:rFonts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52">
    <w:name w:val="Table Grid"/>
    <w:basedOn w:val="64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53">
    <w:name w:val="List Paragraph"/>
    <w:basedOn w:val="647"/>
    <w:uiPriority w:val="34"/>
    <w:qFormat/>
    <w:pPr>
      <w:contextualSpacing/>
      <w:ind w:left="720"/>
    </w:pPr>
  </w:style>
  <w:style w:type="table" w:styleId="654" w:customStyle="1">
    <w:name w:val="Сетка таблицы101"/>
    <w:basedOn w:val="649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55" w:customStyle="1">
    <w:name w:val="Сетка таблицы9"/>
    <w:basedOn w:val="649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56">
    <w:name w:val="Balloon Text"/>
    <w:basedOn w:val="647"/>
    <w:link w:val="65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57" w:customStyle="1">
    <w:name w:val="Текст выноски Знак"/>
    <w:basedOn w:val="648"/>
    <w:link w:val="656"/>
    <w:uiPriority w:val="99"/>
    <w:semiHidden/>
    <w:rPr>
      <w:rFonts w:ascii="Segoe UI" w:hAnsi="Segoe UI" w:cs="Segoe UI"/>
      <w:sz w:val="18"/>
      <w:szCs w:val="18"/>
    </w:rPr>
  </w:style>
  <w:style w:type="table" w:styleId="658" w:customStyle="1">
    <w:name w:val="Сетка таблицы10"/>
    <w:basedOn w:val="649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9CC1F-78A9-4C47-AA1D-58C32F85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Ксения Фаламеева</cp:lastModifiedBy>
  <cp:revision>6</cp:revision>
  <dcterms:created xsi:type="dcterms:W3CDTF">2025-02-13T03:04:00Z</dcterms:created>
  <dcterms:modified xsi:type="dcterms:W3CDTF">2025-02-14T03:41:02Z</dcterms:modified>
</cp:coreProperties>
</file>